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C4E" w:rsidRPr="00716F99" w:rsidRDefault="00AC2C4E" w:rsidP="00AC2C4E">
      <w:pPr>
        <w:spacing w:line="320" w:lineRule="exact"/>
        <w:jc w:val="center"/>
        <w:rPr>
          <w:rFonts w:ascii="Times New Roman" w:eastAsia="標楷體" w:hAnsi="Times New Roman"/>
          <w:b/>
          <w:sz w:val="32"/>
        </w:rPr>
      </w:pPr>
      <w:r w:rsidRPr="00716F99">
        <w:rPr>
          <w:rFonts w:ascii="Times New Roman" w:eastAsia="標楷體" w:hAnsi="Times New Roman" w:hint="eastAsia"/>
          <w:b/>
          <w:sz w:val="32"/>
        </w:rPr>
        <w:t>弘光科技大學校外實習學生個別實習計畫</w:t>
      </w:r>
    </w:p>
    <w:p w:rsidR="00AC2C4E" w:rsidRPr="00716F99" w:rsidRDefault="00AC2C4E" w:rsidP="00AC2C4E">
      <w:pPr>
        <w:adjustRightInd w:val="0"/>
        <w:snapToGrid w:val="0"/>
        <w:spacing w:line="400" w:lineRule="exact"/>
        <w:jc w:val="right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</w:rPr>
        <w:t>填表日期：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年</w:t>
      </w:r>
      <w:r w:rsidRPr="00716F99">
        <w:rPr>
          <w:rFonts w:ascii="Times New Roman" w:eastAsia="標楷體" w:hAnsi="Times New Roman" w:hint="eastAsia"/>
        </w:rPr>
        <w:t xml:space="preserve">     </w:t>
      </w:r>
      <w:r w:rsidRPr="00716F99">
        <w:rPr>
          <w:rFonts w:ascii="Times New Roman" w:eastAsia="標楷體" w:hAnsi="Times New Roman" w:hint="eastAsia"/>
        </w:rPr>
        <w:t>月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AC2C4E" w:rsidRPr="00DF6458" w:rsidTr="00345999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實習基本資料</w:t>
            </w:r>
          </w:p>
        </w:tc>
      </w:tr>
      <w:tr w:rsidR="00AC2C4E" w:rsidRPr="00DF6458" w:rsidTr="00345999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老人福利與長期照顧事業系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所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</w:tr>
      <w:tr w:rsidR="00AC2C4E" w:rsidRPr="00DF6458" w:rsidTr="00345999">
        <w:trPr>
          <w:cantSplit/>
          <w:trHeight w:val="51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□暑期實習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標楷體" w:eastAsia="標楷體" w:hAnsi="標楷體" w:hint="eastAsia"/>
                <w:szCs w:val="24"/>
              </w:rPr>
              <w:t>■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學期實習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□學年實習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□醫護類實習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□海外實習□其他：</w:t>
            </w:r>
            <w:r w:rsidRPr="00DF6458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:rsidR="0039799E" w:rsidRPr="0039799E" w:rsidRDefault="00781038" w:rsidP="005D00BB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bookmarkStart w:id="0" w:name="_GoBack"/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113</w:t>
            </w:r>
            <w:r w:rsidR="0039799E" w:rsidRPr="005D00BB">
              <w:rPr>
                <w:rFonts w:ascii="Times New Roman" w:eastAsia="標楷體" w:hAnsi="Times New Roman"/>
                <w:color w:val="000000" w:themeColor="text1"/>
                <w:szCs w:val="24"/>
              </w:rPr>
              <w:t>/01/</w:t>
            </w: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15~113/05/10</w:t>
            </w:r>
            <w:bookmarkEnd w:id="0"/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實習學習內容</w:t>
            </w:r>
          </w:p>
        </w:tc>
      </w:tr>
      <w:tr w:rsidR="00AC2C4E" w:rsidRPr="00DF6458" w:rsidTr="00345999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實習課程目標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社會工作實習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（二）協助學生建立社工專業態度、培養專業倫理、敬業精神。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（三）培養學生對老人社會工作之認識及性向，以為日後就業選擇之參考。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（四）訓練學生設計、執行、評估老人福利與事業方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專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案之能力。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AC2C4E" w:rsidRPr="00DF6458" w:rsidTr="00345999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實習課程內涵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(1)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銀髮族生活服務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(2)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(3)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社會工作實務</w:t>
            </w:r>
          </w:p>
        </w:tc>
      </w:tr>
      <w:tr w:rsidR="00AC2C4E" w:rsidRPr="00DF6458" w:rsidTr="00345999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習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訓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練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教師</w:t>
            </w: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1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環境認識與規劃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資訊與行政管理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服務運作與流程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銀髮族生活服務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陪伴及關懷服務技巧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照顧服務與管理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1965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strike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公文處理與現場接待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各項管理業務執行（行政、總務、資訊、顧客等）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團體參訪的接待及見習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瞭解或參與評鑑指標之學習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問題討論</w:t>
            </w:r>
            <w:r w:rsidRPr="00DF6458">
              <w:rPr>
                <w:rFonts w:ascii="Times New Roman" w:eastAsia="標楷體" w:hAnsi="標楷體" w:hint="eastAsia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社會工作實務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個案工作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團體工作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社區工作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福利政策與制度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方案設計與評估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志工管理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lastRenderedPageBreak/>
              <w:t>5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方案設計與評估之演練及操作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實地執行服務方案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服務方案成效評估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Theme="minorHAnsi" w:eastAsia="標楷體" w:hAnsiTheme="minorHAnsi" w:cstheme="minorBidi"/>
              </w:rPr>
            </w:pPr>
            <w:r w:rsidRPr="00DF6458">
              <w:rPr>
                <w:rFonts w:asciiTheme="minorHAnsi" w:eastAsia="標楷體" w:hAnsiTheme="minorHAnsi" w:cstheme="minorBidi" w:hint="eastAsia"/>
              </w:rPr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新細明體" w:hAnsi="新細明體" w:hint="eastAsia"/>
                <w:szCs w:val="24"/>
              </w:rPr>
              <w:t>□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</w:t>
            </w:r>
            <w:r w:rsidRPr="0039799E">
              <w:rPr>
                <w:rFonts w:ascii="Times New Roman" w:eastAsia="標楷體" w:hAnsi="Times New Roman" w:hint="eastAsia"/>
                <w:szCs w:val="24"/>
              </w:rPr>
              <w:t>及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規劃</w:t>
            </w:r>
            <w:r w:rsidRPr="00DF6458">
              <w:rPr>
                <w:rFonts w:ascii="新細明體" w:hAnsi="新細明體" w:hint="eastAsia"/>
                <w:szCs w:val="24"/>
              </w:rPr>
              <w:t>，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修訂後再次提出本計畫書</w:t>
            </w:r>
          </w:p>
        </w:tc>
      </w:tr>
      <w:tr w:rsidR="00AC2C4E" w:rsidRPr="00DF6458" w:rsidTr="00345999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eastAsia="標楷體" w:hint="eastAsia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AC2C4E" w:rsidRPr="00DF6458" w:rsidTr="00345999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eastAsia="標楷體" w:hint="eastAsia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實習成效考核與回饋</w:t>
            </w:r>
          </w:p>
        </w:tc>
      </w:tr>
      <w:tr w:rsidR="00AC2C4E" w:rsidRPr="00DF6458" w:rsidTr="00345999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實習成效考核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指標或項目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標楷體" w:eastAsia="標楷體" w:hAnsi="標楷體" w:hint="eastAsia"/>
                <w:szCs w:val="24"/>
              </w:rPr>
              <w:t>實習評量表，依專業能力、實習態度、出勤狀況、實習報告與作業品質等向度評定分數；另有方(專)案實習依執行的專業能力及實習態度等向度評定分數，綜上分數得出實習總成績。</w:t>
            </w:r>
          </w:p>
        </w:tc>
      </w:tr>
      <w:tr w:rsidR="00AC2C4E" w:rsidRPr="00DF6458" w:rsidTr="00345999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實習成效與教學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評核方式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實習成效之考核由學校及機構督導依據學生之作業、實習表現、會議參與、專業能力、實習態度等向度，完成實習成績評定。機構督導佔實習總分之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65%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，學校督導老師佔實習總分之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35%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AC2C4E" w:rsidRPr="00DF6458" w:rsidTr="00345999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實習課程後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回饋與規劃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實習課程完成後，進行學生、機構督導滿意度問卷調查，據以統計分析，將相關資訊提送實習委員會議討論，共同檢討回饋至實習課程</w:t>
            </w:r>
            <w:r w:rsidRPr="00DF6458">
              <w:rPr>
                <w:rFonts w:ascii="新細明體" w:hAnsi="新細明體" w:hint="eastAsia"/>
                <w:szCs w:val="24"/>
              </w:rPr>
              <w:t>。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科、學位學程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實習委員會審查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auto"/>
            <w:vAlign w:val="center"/>
          </w:tcPr>
          <w:p w:rsidR="00AC2C4E" w:rsidRPr="00DF6458" w:rsidRDefault="00AC2C4E" w:rsidP="00AC2C4E">
            <w:pPr>
              <w:numPr>
                <w:ilvl w:val="0"/>
                <w:numId w:val="2"/>
              </w:num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通過</w:t>
            </w:r>
          </w:p>
        </w:tc>
      </w:tr>
      <w:tr w:rsidR="00AC2C4E" w:rsidRPr="00DF6458" w:rsidTr="00345999">
        <w:trPr>
          <w:cantSplit/>
          <w:trHeight w:val="766"/>
          <w:jc w:val="center"/>
        </w:trPr>
        <w:tc>
          <w:tcPr>
            <w:tcW w:w="10491" w:type="dxa"/>
            <w:gridSpan w:val="14"/>
            <w:shd w:val="clear" w:color="auto" w:fill="auto"/>
          </w:tcPr>
          <w:p w:rsidR="00AC2C4E" w:rsidRPr="00DF6458" w:rsidRDefault="00AC2C4E" w:rsidP="00AC2C4E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不通過，第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___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階段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週次之實際工作內容與原規劃內容產生差異，差異為□部份相同□完全不同，調整規劃內容說明：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簽章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科、學位學程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</w:p>
        </w:tc>
      </w:tr>
      <w:tr w:rsidR="00AC2C4E" w:rsidRPr="00DF6458" w:rsidTr="00345999">
        <w:trPr>
          <w:cantSplit/>
          <w:trHeight w:val="480"/>
          <w:jc w:val="center"/>
        </w:trPr>
        <w:tc>
          <w:tcPr>
            <w:tcW w:w="2092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AC2C4E" w:rsidRPr="00716F99" w:rsidRDefault="00AC2C4E" w:rsidP="00AC2C4E">
      <w:pPr>
        <w:spacing w:line="280" w:lineRule="exact"/>
        <w:ind w:leftChars="-177" w:left="-425"/>
        <w:rPr>
          <w:rFonts w:ascii="Times New Roman" w:eastAsia="標楷體" w:hAnsi="Times New Roman"/>
          <w:sz w:val="20"/>
        </w:rPr>
      </w:pPr>
      <w:r w:rsidRPr="00716F99">
        <w:rPr>
          <w:rFonts w:ascii="Times New Roman" w:eastAsia="標楷體" w:hAnsi="Times New Roman" w:hint="eastAsia"/>
          <w:sz w:val="20"/>
        </w:rPr>
        <w:t>說明：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本表由</w:t>
      </w:r>
      <w:r w:rsidRPr="00716F99">
        <w:rPr>
          <w:rFonts w:ascii="Times New Roman" w:eastAsia="標楷體" w:hAnsi="Times New Roman" w:hint="eastAsia"/>
          <w:sz w:val="20"/>
          <w:u w:val="single"/>
        </w:rPr>
        <w:t>校方</w:t>
      </w:r>
      <w:r w:rsidRPr="00716F99">
        <w:rPr>
          <w:rFonts w:ascii="Times New Roman" w:eastAsia="標楷體" w:hAnsi="Times New Roman" w:hint="eastAsia"/>
          <w:sz w:val="20"/>
        </w:rPr>
        <w:t>及</w:t>
      </w:r>
      <w:r w:rsidRPr="00716F99">
        <w:rPr>
          <w:rFonts w:ascii="Times New Roman" w:eastAsia="標楷體" w:hAnsi="Times New Roman" w:hint="eastAsia"/>
          <w:sz w:val="20"/>
          <w:u w:val="single"/>
        </w:rPr>
        <w:t>實習機構</w:t>
      </w:r>
      <w:r w:rsidRPr="00716F99">
        <w:rPr>
          <w:rFonts w:ascii="Times New Roman" w:eastAsia="標楷體" w:hAnsi="Times New Roman" w:hint="eastAsia"/>
          <w:sz w:val="20"/>
        </w:rPr>
        <w:t>為每位實習學生進行個別實習計畫擬定後，再由各系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實習委員會進行審查，經實習學生及實習機構檢視並簽署同意生效一式三份，實習學生、實習機構及各系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各執一份。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本表務必請實習學生檢附於學生實習每階段之報告內頁中第</w:t>
      </w:r>
      <w:r w:rsidRPr="00716F99">
        <w:rPr>
          <w:rFonts w:ascii="Times New Roman" w:eastAsia="標楷體" w:hAnsi="Times New Roman" w:hint="eastAsia"/>
          <w:sz w:val="20"/>
        </w:rPr>
        <w:t>1</w:t>
      </w:r>
      <w:r w:rsidRPr="00716F99">
        <w:rPr>
          <w:rFonts w:ascii="Times New Roman" w:eastAsia="標楷體" w:hAnsi="Times New Roman" w:hint="eastAsia"/>
          <w:sz w:val="20"/>
        </w:rPr>
        <w:t>頁中備查。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實習機構單位應安排一名實習機構輔導教師，負責學生實習輔導聯繫及關心工作學習狀況。</w:t>
      </w:r>
    </w:p>
    <w:p w:rsidR="00AC2C4E" w:rsidRDefault="00AC2C4E" w:rsidP="00AC2C4E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  <w:r>
        <w:rPr>
          <w:rFonts w:ascii="Arial" w:eastAsia="標楷體" w:hAnsi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EEEACE" wp14:editId="20B291FE">
                <wp:simplePos x="0" y="0"/>
                <wp:positionH relativeFrom="column">
                  <wp:posOffset>5594985</wp:posOffset>
                </wp:positionH>
                <wp:positionV relativeFrom="paragraph">
                  <wp:posOffset>1348740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FM-20570-012</w:t>
                            </w:r>
                          </w:p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873AF9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="00FA5AD2" w:rsidRPr="00873AF9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</w:t>
                            </w:r>
                            <w:r w:rsidRPr="00873AF9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FA5AD2" w:rsidRPr="00873AF9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06.07</w:t>
                            </w:r>
                          </w:p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EEEAC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0.55pt;margin-top:106.2pt;width:100.5pt;height:46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" stroked="f">
                <v:textbox style="mso-fit-shape-to-text:t">
                  <w:txbxContent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color w:val="000000" w:themeColor="text1"/>
                          <w:sz w:val="18"/>
                          <w:szCs w:val="18"/>
                        </w:rPr>
                        <w:t>FM-20570-012</w:t>
                      </w:r>
                    </w:p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873AF9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  <w:r w:rsidR="00FA5AD2" w:rsidRPr="00873AF9">
                        <w:rPr>
                          <w:color w:val="000000" w:themeColor="text1"/>
                          <w:sz w:val="18"/>
                          <w:szCs w:val="18"/>
                        </w:rPr>
                        <w:t>11</w:t>
                      </w:r>
                      <w:r w:rsidRPr="00873AF9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FA5AD2" w:rsidRPr="00873AF9">
                        <w:rPr>
                          <w:color w:val="000000" w:themeColor="text1"/>
                          <w:sz w:val="18"/>
                          <w:szCs w:val="18"/>
                        </w:rPr>
                        <w:t>06.07</w:t>
                      </w:r>
                    </w:p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C2C4E" w:rsidSect="00AC2C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CD6" w:rsidRDefault="00B01CD6" w:rsidP="0039799E">
      <w:r>
        <w:separator/>
      </w:r>
    </w:p>
  </w:endnote>
  <w:endnote w:type="continuationSeparator" w:id="0">
    <w:p w:rsidR="00B01CD6" w:rsidRDefault="00B01CD6" w:rsidP="00397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CD6" w:rsidRDefault="00B01CD6" w:rsidP="0039799E">
      <w:r>
        <w:separator/>
      </w:r>
    </w:p>
  </w:footnote>
  <w:footnote w:type="continuationSeparator" w:id="0">
    <w:p w:rsidR="00B01CD6" w:rsidRDefault="00B01CD6" w:rsidP="00397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4E"/>
    <w:rsid w:val="00036D4B"/>
    <w:rsid w:val="00272805"/>
    <w:rsid w:val="002D4E4E"/>
    <w:rsid w:val="0039799E"/>
    <w:rsid w:val="005D00BB"/>
    <w:rsid w:val="00781038"/>
    <w:rsid w:val="00873AF9"/>
    <w:rsid w:val="0093089A"/>
    <w:rsid w:val="00AC2C4E"/>
    <w:rsid w:val="00AD1F27"/>
    <w:rsid w:val="00B01CD6"/>
    <w:rsid w:val="00F00140"/>
    <w:rsid w:val="00FA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C389A7-6544-40F5-9DEF-03C85C58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C4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7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799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7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799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Microsoft 帳戶</cp:lastModifiedBy>
  <cp:revision>5</cp:revision>
  <dcterms:created xsi:type="dcterms:W3CDTF">2022-06-08T12:55:00Z</dcterms:created>
  <dcterms:modified xsi:type="dcterms:W3CDTF">2023-07-05T07:08:00Z</dcterms:modified>
</cp:coreProperties>
</file>